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34" w:rsidRPr="00806697" w:rsidRDefault="00311234">
      <w:pPr>
        <w:rPr>
          <w:sz w:val="22"/>
          <w:szCs w:val="22"/>
        </w:rPr>
      </w:pPr>
    </w:p>
    <w:p w:rsidR="00BB1F54" w:rsidRPr="00806697" w:rsidRDefault="00BB1F54" w:rsidP="00BB1F54">
      <w:pPr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ТЕХНИЧЕСКАЯ СПЕЦИФИКАЦИЯ</w:t>
      </w: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3C4453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>Наименование товара/работ/услуг:</w:t>
      </w:r>
      <w:r w:rsidR="00E07F05">
        <w:rPr>
          <w:b/>
          <w:sz w:val="22"/>
          <w:szCs w:val="22"/>
        </w:rPr>
        <w:t xml:space="preserve"> </w:t>
      </w:r>
    </w:p>
    <w:p w:rsidR="00BB1F54" w:rsidRPr="00806697" w:rsidRDefault="00E07F05" w:rsidP="00806697">
      <w:pPr>
        <w:spacing w:before="120" w:after="120"/>
        <w:rPr>
          <w:b/>
          <w:sz w:val="22"/>
          <w:szCs w:val="22"/>
        </w:rPr>
      </w:pPr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Электронный USB ключ </w:t>
      </w:r>
      <w:proofErr w:type="spellStart"/>
      <w:r w:rsidRPr="00C35A6C">
        <w:rPr>
          <w:rFonts w:ascii="Arial" w:hAnsi="Arial" w:cs="Arial"/>
          <w:b/>
          <w:i/>
          <w:color w:val="000000"/>
          <w:sz w:val="22"/>
          <w:szCs w:val="22"/>
        </w:rPr>
        <w:t>eToken</w:t>
      </w:r>
      <w:proofErr w:type="spellEnd"/>
      <w:r w:rsidR="00A23814">
        <w:rPr>
          <w:rFonts w:ascii="Arial" w:hAnsi="Arial" w:cs="Arial"/>
          <w:b/>
          <w:i/>
          <w:color w:val="000000"/>
          <w:sz w:val="22"/>
          <w:szCs w:val="22"/>
        </w:rPr>
        <w:t>\</w:t>
      </w:r>
      <w:proofErr w:type="spellStart"/>
      <w:r w:rsidR="00A2381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JaCarta</w:t>
      </w:r>
      <w:proofErr w:type="spellEnd"/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  с объёмом защищённой памяти </w:t>
      </w:r>
      <w:r w:rsidR="003C4453">
        <w:rPr>
          <w:rFonts w:ascii="Arial" w:hAnsi="Arial" w:cs="Arial"/>
          <w:b/>
          <w:i/>
          <w:color w:val="000000"/>
          <w:sz w:val="22"/>
          <w:szCs w:val="22"/>
        </w:rPr>
        <w:t>80</w:t>
      </w:r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КБ с </w:t>
      </w:r>
      <w:proofErr w:type="spellStart"/>
      <w:r w:rsidRPr="00C35A6C">
        <w:rPr>
          <w:rFonts w:ascii="Arial" w:hAnsi="Arial" w:cs="Arial"/>
          <w:b/>
          <w:i/>
          <w:color w:val="000000"/>
          <w:sz w:val="22"/>
          <w:szCs w:val="22"/>
        </w:rPr>
        <w:t>криптоапплетом</w:t>
      </w:r>
      <w:proofErr w:type="spellEnd"/>
    </w:p>
    <w:p w:rsidR="002C2B0B" w:rsidRDefault="00BB1F54" w:rsidP="00806697">
      <w:pPr>
        <w:spacing w:before="120" w:after="120"/>
        <w:rPr>
          <w:b/>
          <w:bCs/>
          <w:color w:val="000000"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Описание товара/работ/услуг:</w:t>
      </w:r>
    </w:p>
    <w:p w:rsidR="00E07F05" w:rsidRPr="008C1FAD" w:rsidRDefault="00E07F05" w:rsidP="00E07F05">
      <w:pPr>
        <w:pStyle w:val="benefitbullets"/>
        <w:jc w:val="center"/>
        <w:rPr>
          <w:color w:val="000000"/>
          <w:lang w:val="ru-RU"/>
        </w:rPr>
      </w:pPr>
      <w:r w:rsidRPr="008C1FAD">
        <w:rPr>
          <w:rStyle w:val="a6"/>
          <w:color w:val="000000"/>
          <w:lang w:val="ru-RU"/>
        </w:rPr>
        <w:t>Поддерживаемые приложения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Защищенный удаленный доступ к виртуальным частным сетям и веб-порталам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Защищенный вход в сеть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Цифровая подпись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Аутентификация до загрузки ОС</w:t>
      </w:r>
    </w:p>
    <w:tbl>
      <w:tblPr>
        <w:tblW w:w="7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0"/>
        <w:gridCol w:w="5220"/>
      </w:tblGrid>
      <w:tr w:rsidR="00E07F05" w:rsidTr="001A6947">
        <w:trPr>
          <w:tblCellSpacing w:w="0" w:type="dxa"/>
          <w:jc w:val="center"/>
        </w:trPr>
        <w:tc>
          <w:tcPr>
            <w:tcW w:w="7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rPr>
                <w:rStyle w:val="a6"/>
              </w:rPr>
              <w:t>Технические</w:t>
            </w:r>
            <w:proofErr w:type="spellEnd"/>
            <w:r w:rsidRPr="00787EB9">
              <w:rPr>
                <w:rStyle w:val="a6"/>
              </w:rPr>
              <w:t xml:space="preserve"> </w:t>
            </w:r>
            <w:proofErr w:type="spellStart"/>
            <w:r w:rsidRPr="00787EB9">
              <w:rPr>
                <w:rStyle w:val="a6"/>
              </w:rPr>
              <w:t>характеристики</w:t>
            </w:r>
            <w:proofErr w:type="spellEnd"/>
          </w:p>
        </w:tc>
      </w:tr>
      <w:tr w:rsidR="00E07F05" w:rsidRPr="008E59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Поддерживаемые</w:t>
            </w:r>
            <w:proofErr w:type="spellEnd"/>
            <w:r w:rsidRPr="00787EB9">
              <w:t xml:space="preserve"> ОС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Windows Server 2003/R2, Windows Server 2008/R2, Windows 7, Windows XP/Vista , Mac OS, Linux, Windows 8, Windows 10</w:t>
            </w:r>
          </w:p>
        </w:tc>
      </w:tr>
      <w:tr w:rsidR="00E07F05" w:rsidRPr="008E59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Поддерживаемые</w:t>
            </w:r>
            <w:proofErr w:type="spellEnd"/>
            <w:r w:rsidRPr="00787EB9">
              <w:t xml:space="preserve"> API и </w:t>
            </w:r>
            <w:proofErr w:type="spellStart"/>
            <w:r w:rsidRPr="00787EB9">
              <w:t>стандарты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 xml:space="preserve">PKCS#11, Microsoft CAPI, PC/SC, X.509 v3 certificate storage, SSL v3, </w:t>
            </w:r>
            <w:proofErr w:type="spellStart"/>
            <w:r w:rsidRPr="00787EB9">
              <w:t>IPSec</w:t>
            </w:r>
            <w:proofErr w:type="spellEnd"/>
            <w:r w:rsidRPr="00787EB9">
              <w:t xml:space="preserve">/IKE, MS </w:t>
            </w:r>
            <w:proofErr w:type="spellStart"/>
            <w:r w:rsidRPr="00787EB9">
              <w:t>minidriver</w:t>
            </w:r>
            <w:proofErr w:type="spellEnd"/>
            <w:r w:rsidRPr="00787EB9">
              <w:t>, CNG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Объем</w:t>
            </w:r>
            <w:proofErr w:type="spellEnd"/>
            <w:r w:rsidRPr="00787EB9">
              <w:t xml:space="preserve"> </w:t>
            </w:r>
            <w:r w:rsidRPr="00787EB9">
              <w:rPr>
                <w:lang w:val="ru-RU"/>
              </w:rPr>
              <w:t xml:space="preserve">защищенной </w:t>
            </w:r>
            <w:proofErr w:type="spellStart"/>
            <w:r w:rsidRPr="00787EB9">
              <w:t>памяти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80 </w:t>
            </w:r>
            <w:proofErr w:type="spellStart"/>
            <w:r w:rsidRPr="00787EB9">
              <w:t>Кб</w:t>
            </w:r>
            <w:proofErr w:type="spellEnd"/>
          </w:p>
        </w:tc>
      </w:tr>
      <w:tr w:rsidR="00E07F05" w:rsidRPr="008E59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Встроенные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алгоритмы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безопасности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RSA 1024-bit / 2048-bit, 3DES (Triple DES), SHA1, SHA256, ECC p. 256, p.384, AES 128/192/256 bit</w:t>
            </w:r>
          </w:p>
        </w:tc>
      </w:tr>
      <w:tr w:rsidR="00E07F05" w:rsidRPr="008E59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Сертификация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FIPS 140-2 level 3(SC chip and OS)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lastRenderedPageBreak/>
              <w:t>Соответствие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спецификациям</w:t>
            </w:r>
            <w:proofErr w:type="spellEnd"/>
            <w:r w:rsidRPr="00787EB9">
              <w:t xml:space="preserve"> ISO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Поддержка</w:t>
            </w:r>
            <w:proofErr w:type="spellEnd"/>
            <w:r w:rsidRPr="00787EB9">
              <w:t xml:space="preserve"> ISO 7816-1 </w:t>
            </w:r>
            <w:proofErr w:type="spellStart"/>
            <w:r w:rsidRPr="00787EB9">
              <w:t>до</w:t>
            </w:r>
            <w:proofErr w:type="spellEnd"/>
            <w:r w:rsidRPr="00787EB9">
              <w:t xml:space="preserve"> 4 </w:t>
            </w:r>
            <w:proofErr w:type="spellStart"/>
            <w:r w:rsidRPr="00787EB9">
              <w:t>спецификаций</w:t>
            </w:r>
            <w:proofErr w:type="spellEnd"/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Рабочая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температура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>От 0°</w:t>
            </w:r>
            <w:r w:rsidRPr="00787EB9">
              <w:t>C</w:t>
            </w:r>
            <w:r w:rsidRPr="00787EB9">
              <w:rPr>
                <w:lang w:val="ru-RU"/>
              </w:rPr>
              <w:t xml:space="preserve"> до 70°</w:t>
            </w:r>
            <w:r w:rsidRPr="00787EB9">
              <w:t>C</w:t>
            </w:r>
            <w:r w:rsidRPr="00787EB9">
              <w:rPr>
                <w:lang w:val="ru-RU"/>
              </w:rPr>
              <w:t xml:space="preserve"> (от 32°</w:t>
            </w:r>
            <w:r w:rsidRPr="00787EB9">
              <w:t>F</w:t>
            </w:r>
            <w:r w:rsidRPr="00787EB9">
              <w:rPr>
                <w:lang w:val="ru-RU"/>
              </w:rPr>
              <w:t xml:space="preserve"> до 158°</w:t>
            </w:r>
            <w:r w:rsidRPr="00787EB9">
              <w:t>F</w:t>
            </w:r>
            <w:r w:rsidRPr="00787EB9">
              <w:rPr>
                <w:lang w:val="ru-RU"/>
              </w:rPr>
              <w:t>)</w:t>
            </w:r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Температура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хранения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>От -40°</w:t>
            </w:r>
            <w:r w:rsidRPr="00787EB9">
              <w:t>C</w:t>
            </w:r>
            <w:r w:rsidRPr="00787EB9">
              <w:rPr>
                <w:lang w:val="ru-RU"/>
              </w:rPr>
              <w:t xml:space="preserve"> до 85°</w:t>
            </w:r>
            <w:r w:rsidRPr="00787EB9">
              <w:t>C</w:t>
            </w:r>
            <w:r w:rsidRPr="00787EB9">
              <w:rPr>
                <w:lang w:val="ru-RU"/>
              </w:rPr>
              <w:t xml:space="preserve"> (от -40°</w:t>
            </w:r>
            <w:r w:rsidRPr="00787EB9">
              <w:t>F</w:t>
            </w:r>
            <w:r w:rsidRPr="00787EB9">
              <w:rPr>
                <w:lang w:val="ru-RU"/>
              </w:rPr>
              <w:t xml:space="preserve"> до 185°</w:t>
            </w:r>
            <w:r w:rsidRPr="00787EB9">
              <w:t>F</w:t>
            </w:r>
            <w:r w:rsidRPr="00787EB9">
              <w:rPr>
                <w:lang w:val="ru-RU"/>
              </w:rPr>
              <w:t>)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Допуск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на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влажность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 xml:space="preserve">0-100 % </w:t>
            </w:r>
            <w:proofErr w:type="spellStart"/>
            <w:r w:rsidRPr="00787EB9">
              <w:t>без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образования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конденсата</w:t>
            </w:r>
            <w:proofErr w:type="spellEnd"/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Водостойкость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IP X7 – IEC 529</w:t>
            </w:r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USB-</w:t>
            </w:r>
            <w:proofErr w:type="spellStart"/>
            <w:r w:rsidRPr="00787EB9">
              <w:t>разъем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 xml:space="preserve">тип </w:t>
            </w:r>
            <w:r w:rsidRPr="00787EB9">
              <w:t>A</w:t>
            </w:r>
            <w:r w:rsidRPr="00787EB9">
              <w:rPr>
                <w:lang w:val="ru-RU"/>
              </w:rPr>
              <w:t xml:space="preserve">; поддержка </w:t>
            </w:r>
            <w:r w:rsidRPr="00787EB9">
              <w:t>USB</w:t>
            </w:r>
            <w:r w:rsidRPr="00787EB9">
              <w:rPr>
                <w:lang w:val="ru-RU"/>
              </w:rPr>
              <w:t xml:space="preserve"> 1.1 и 2.0 (</w:t>
            </w:r>
            <w:proofErr w:type="spellStart"/>
            <w:r w:rsidRPr="00787EB9">
              <w:rPr>
                <w:lang w:val="ru-RU"/>
              </w:rPr>
              <w:t>полноскоростной</w:t>
            </w:r>
            <w:proofErr w:type="spellEnd"/>
            <w:r w:rsidRPr="00787EB9">
              <w:rPr>
                <w:lang w:val="ru-RU"/>
              </w:rPr>
              <w:t xml:space="preserve"> и высокоскоростной интерфейс)</w:t>
            </w:r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Корпус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>прочный литой пластик с индикацией признаков несанкционированного вскрытия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Срок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хранения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данных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не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менее</w:t>
            </w:r>
            <w:proofErr w:type="spellEnd"/>
            <w:r w:rsidRPr="00787EB9">
              <w:t xml:space="preserve"> 10 </w:t>
            </w:r>
            <w:proofErr w:type="spellStart"/>
            <w:r w:rsidRPr="00787EB9">
              <w:t>лет</w:t>
            </w:r>
            <w:proofErr w:type="spellEnd"/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Кол-во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циклов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перезаписи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не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менее</w:t>
            </w:r>
            <w:proofErr w:type="spellEnd"/>
            <w:r w:rsidRPr="00787EB9">
              <w:t xml:space="preserve"> 500000</w:t>
            </w:r>
          </w:p>
        </w:tc>
      </w:tr>
      <w:tr w:rsidR="00E07F05" w:rsidRPr="00787EB9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787EB9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87EB9">
              <w:rPr>
                <w:sz w:val="24"/>
                <w:szCs w:val="24"/>
              </w:rPr>
              <w:t>Совместимость со средствами криптографической защиты информации (далее - СКЗИ)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787EB9" w:rsidRDefault="00E07F05" w:rsidP="001A6947">
            <w:pPr>
              <w:pStyle w:val="a7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 w:rsidRPr="00787EB9">
              <w:rPr>
                <w:sz w:val="24"/>
                <w:szCs w:val="24"/>
              </w:rPr>
              <w:t xml:space="preserve"> CSP V6.3 (протокол тестирования работы устройства хранения ключевой</w:t>
            </w:r>
            <w:r>
              <w:rPr>
                <w:sz w:val="24"/>
                <w:szCs w:val="24"/>
              </w:rPr>
              <w:t xml:space="preserve"> </w:t>
            </w:r>
            <w:r w:rsidRPr="00787EB9">
              <w:rPr>
                <w:sz w:val="24"/>
                <w:szCs w:val="24"/>
              </w:rPr>
              <w:t xml:space="preserve">информации с </w:t>
            </w:r>
            <w:proofErr w:type="spellStart"/>
            <w:r w:rsidRPr="00787EB9">
              <w:rPr>
                <w:sz w:val="24"/>
                <w:szCs w:val="24"/>
              </w:rPr>
              <w:t>криптопровайдером</w:t>
            </w:r>
            <w:proofErr w:type="spellEnd"/>
            <w:r w:rsidRPr="00787EB9">
              <w:rPr>
                <w:sz w:val="24"/>
                <w:szCs w:val="24"/>
              </w:rPr>
              <w:t xml:space="preserve"> </w:t>
            </w: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 w:rsidRPr="00787EB9">
              <w:rPr>
                <w:sz w:val="24"/>
                <w:szCs w:val="24"/>
              </w:rPr>
              <w:t xml:space="preserve"> CSP 6.</w:t>
            </w:r>
            <w:r>
              <w:rPr>
                <w:sz w:val="24"/>
                <w:szCs w:val="24"/>
              </w:rPr>
              <w:t>3,</w:t>
            </w:r>
            <w:r w:rsidRPr="00787EB9">
              <w:rPr>
                <w:sz w:val="24"/>
                <w:szCs w:val="24"/>
              </w:rPr>
              <w:t xml:space="preserve"> подтверждающий корректность</w:t>
            </w:r>
            <w:r>
              <w:rPr>
                <w:sz w:val="24"/>
                <w:szCs w:val="24"/>
              </w:rPr>
              <w:t xml:space="preserve"> </w:t>
            </w:r>
            <w:r w:rsidRPr="00787EB9">
              <w:rPr>
                <w:sz w:val="24"/>
                <w:szCs w:val="24"/>
              </w:rPr>
              <w:t xml:space="preserve">работы устройства с </w:t>
            </w: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7EB9">
              <w:rPr>
                <w:sz w:val="24"/>
                <w:szCs w:val="24"/>
              </w:rPr>
              <w:t>CSP 6.3.); Совместимость с</w:t>
            </w:r>
            <w:r>
              <w:rPr>
                <w:sz w:val="24"/>
                <w:szCs w:val="24"/>
              </w:rPr>
              <w:t xml:space="preserve"> КЦМР</w:t>
            </w:r>
          </w:p>
        </w:tc>
      </w:tr>
      <w:tr w:rsidR="00E07F05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7A74B9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B70BDD">
              <w:rPr>
                <w:sz w:val="24"/>
                <w:szCs w:val="24"/>
              </w:rPr>
              <w:t xml:space="preserve">Сертификация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B70BDD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требованиям  </w:t>
            </w:r>
            <w:r w:rsidRPr="00B70BDD">
              <w:rPr>
                <w:sz w:val="24"/>
                <w:szCs w:val="24"/>
              </w:rPr>
              <w:t>3 (третьего) уровня безопасности</w:t>
            </w:r>
            <w:r w:rsidRPr="007A74B9">
              <w:rPr>
                <w:sz w:val="24"/>
                <w:szCs w:val="24"/>
              </w:rPr>
              <w:t xml:space="preserve"> СТ РК 1073-2007.</w:t>
            </w:r>
          </w:p>
        </w:tc>
      </w:tr>
      <w:tr w:rsidR="00E07F05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B70BDD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A74B9">
              <w:rPr>
                <w:sz w:val="24"/>
                <w:szCs w:val="24"/>
              </w:rPr>
              <w:t xml:space="preserve">Генерация ключей ГОСТ 34.310-2004, </w:t>
            </w:r>
            <w:r w:rsidRPr="00B70BDD">
              <w:rPr>
                <w:sz w:val="24"/>
                <w:szCs w:val="24"/>
              </w:rPr>
              <w:t>RSA#2048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B70BDD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A74B9">
              <w:rPr>
                <w:sz w:val="24"/>
                <w:szCs w:val="24"/>
              </w:rPr>
              <w:t>Возможность генерации ключей на устройстве и отсутствие возможности экспорта закрытого ключа с устройства</w:t>
            </w:r>
          </w:p>
        </w:tc>
      </w:tr>
      <w:tr w:rsidR="000472C6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2C6" w:rsidRPr="00F85BD9" w:rsidRDefault="000472C6" w:rsidP="000472C6">
            <w:pPr>
              <w:pStyle w:val="a7"/>
              <w:spacing w:after="100"/>
              <w:jc w:val="center"/>
              <w:rPr>
                <w:color w:val="FF0000"/>
                <w:sz w:val="24"/>
                <w:szCs w:val="24"/>
              </w:rPr>
            </w:pPr>
            <w:r w:rsidRPr="00F85BD9">
              <w:rPr>
                <w:color w:val="FF0000"/>
                <w:sz w:val="24"/>
                <w:szCs w:val="24"/>
              </w:rPr>
              <w:t>Интеграция с СКЗИ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2C6" w:rsidRPr="00F85BD9" w:rsidRDefault="000472C6" w:rsidP="001A6947">
            <w:pPr>
              <w:pStyle w:val="a7"/>
              <w:spacing w:after="100"/>
              <w:jc w:val="center"/>
              <w:rPr>
                <w:color w:val="FF0000"/>
                <w:sz w:val="24"/>
                <w:szCs w:val="24"/>
              </w:rPr>
            </w:pPr>
            <w:r w:rsidRPr="00F85BD9">
              <w:rPr>
                <w:color w:val="FF0000"/>
                <w:sz w:val="24"/>
                <w:szCs w:val="24"/>
              </w:rPr>
              <w:t>с крипто апплетом СКЗИ «ТУМАР-CSP»</w:t>
            </w:r>
          </w:p>
        </w:tc>
      </w:tr>
      <w:tr w:rsidR="003C4453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4453" w:rsidRPr="007A74B9" w:rsidRDefault="003C4453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Гарантия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4453" w:rsidRPr="007A74B9" w:rsidRDefault="003C4453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года</w:t>
            </w:r>
          </w:p>
        </w:tc>
      </w:tr>
    </w:tbl>
    <w:p w:rsidR="00E07F05" w:rsidRPr="00806697" w:rsidRDefault="00E07F05" w:rsidP="00806697">
      <w:pPr>
        <w:spacing w:before="120" w:after="120"/>
        <w:rPr>
          <w:b/>
          <w:bCs/>
          <w:color w:val="000000"/>
          <w:sz w:val="22"/>
          <w:szCs w:val="22"/>
        </w:rPr>
      </w:pPr>
    </w:p>
    <w:p w:rsidR="00C45FC1" w:rsidRDefault="008E59DD" w:rsidP="00C45FC1">
      <w:pPr>
        <w:spacing w:before="120" w:after="120"/>
        <w:rPr>
          <w:b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Кол-во в штуках: 1650</w:t>
      </w:r>
      <w:r w:rsidR="00C45FC1">
        <w:rPr>
          <w:b/>
          <w:bCs/>
          <w:color w:val="000000"/>
          <w:sz w:val="22"/>
          <w:szCs w:val="22"/>
        </w:rPr>
        <w:t xml:space="preserve"> шт.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Условия доставки</w:t>
      </w:r>
      <w:r w:rsidRPr="00806697">
        <w:rPr>
          <w:sz w:val="22"/>
          <w:szCs w:val="22"/>
        </w:rPr>
        <w:t xml:space="preserve">: </w:t>
      </w:r>
      <w:r w:rsidR="003C4453">
        <w:rPr>
          <w:sz w:val="22"/>
          <w:szCs w:val="22"/>
        </w:rPr>
        <w:t>Доставка по адресу г. Алматы ул. Тимирязева 2</w:t>
      </w:r>
      <w:r w:rsidR="00D81757">
        <w:rPr>
          <w:sz w:val="22"/>
          <w:szCs w:val="22"/>
        </w:rPr>
        <w:t>6/29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Срок поставки/исполнения услуги:</w:t>
      </w:r>
      <w:r w:rsidRPr="00806697">
        <w:rPr>
          <w:sz w:val="22"/>
          <w:szCs w:val="22"/>
        </w:rPr>
        <w:t xml:space="preserve"> </w:t>
      </w:r>
      <w:r w:rsidR="003C4453">
        <w:rPr>
          <w:sz w:val="22"/>
          <w:szCs w:val="22"/>
        </w:rPr>
        <w:t xml:space="preserve">срок поставки 7 рабочих дней 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Порядок оплаты:</w:t>
      </w:r>
      <w:r w:rsidRPr="00806697">
        <w:rPr>
          <w:sz w:val="22"/>
          <w:szCs w:val="22"/>
        </w:rPr>
        <w:t xml:space="preserve"> </w:t>
      </w:r>
      <w:r w:rsidRPr="00806697">
        <w:rPr>
          <w:color w:val="FF0000"/>
          <w:sz w:val="22"/>
          <w:szCs w:val="22"/>
        </w:rPr>
        <w:t>Предоплата в размере 50% оплачивается после подписания Договора, окончательный расчет в раз</w:t>
      </w:r>
      <w:r w:rsidR="004E47CA">
        <w:rPr>
          <w:color w:val="FF0000"/>
          <w:sz w:val="22"/>
          <w:szCs w:val="22"/>
        </w:rPr>
        <w:t>мере 50%, осуществляется по факту поставки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 xml:space="preserve">Срок оплаты: </w:t>
      </w:r>
      <w:r w:rsidR="00E07F05" w:rsidRPr="00E07F05">
        <w:rPr>
          <w:sz w:val="22"/>
          <w:szCs w:val="22"/>
        </w:rPr>
        <w:t>1</w:t>
      </w:r>
      <w:r w:rsidRPr="00E07F05">
        <w:rPr>
          <w:sz w:val="22"/>
          <w:szCs w:val="22"/>
        </w:rPr>
        <w:t>5</w:t>
      </w:r>
      <w:r w:rsidRPr="00806697">
        <w:rPr>
          <w:sz w:val="22"/>
          <w:szCs w:val="22"/>
        </w:rPr>
        <w:t xml:space="preserve"> рабочих дней с момента выставления счёта</w:t>
      </w:r>
    </w:p>
    <w:p w:rsidR="002C2B0B" w:rsidRPr="00806697" w:rsidRDefault="002C2B0B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 xml:space="preserve">Требования к поставщику: 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обладать профессиональной компетенцией и опыт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 xml:space="preserve">отсутствие претензий со стороны ДО АО Банк ВТБ (Казахстан) по ранее заключенным договорам;  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иметь документальное подтверждение от производителя электронных ключевых носителей и электронных ключей на право их продажи на территории Республики Казахстан;</w:t>
      </w:r>
    </w:p>
    <w:p w:rsid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иметь лицензию Комитета Национальной Безопасности Республики Казахстан на деятельность в области реализации средств криптографической защиты информации;</w:t>
      </w:r>
    </w:p>
    <w:p w:rsidR="002433F6" w:rsidRDefault="002433F6" w:rsidP="004E47CA">
      <w:pPr>
        <w:rPr>
          <w:sz w:val="22"/>
          <w:szCs w:val="22"/>
        </w:rPr>
      </w:pPr>
    </w:p>
    <w:p w:rsidR="002433F6" w:rsidRDefault="002433F6" w:rsidP="004E47CA">
      <w:pPr>
        <w:rPr>
          <w:sz w:val="22"/>
          <w:szCs w:val="22"/>
        </w:rPr>
      </w:pPr>
    </w:p>
    <w:sectPr w:rsidR="002433F6" w:rsidSect="002C2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C6"/>
    <w:rsid w:val="002433F6"/>
    <w:rsid w:val="002B2DEF"/>
    <w:rsid w:val="002C2B0B"/>
    <w:rsid w:val="00311234"/>
    <w:rsid w:val="00390976"/>
    <w:rsid w:val="003B6A41"/>
    <w:rsid w:val="003C4453"/>
    <w:rsid w:val="003E4144"/>
    <w:rsid w:val="004161FD"/>
    <w:rsid w:val="004E47CA"/>
    <w:rsid w:val="00541B85"/>
    <w:rsid w:val="00806697"/>
    <w:rsid w:val="00811619"/>
    <w:rsid w:val="008C1FAD"/>
    <w:rsid w:val="008E59DD"/>
    <w:rsid w:val="00A23814"/>
    <w:rsid w:val="00BB1F54"/>
    <w:rsid w:val="00C45FC1"/>
    <w:rsid w:val="00C83FFE"/>
    <w:rsid w:val="00D720EA"/>
    <w:rsid w:val="00D81757"/>
    <w:rsid w:val="00E07F05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E63CA"/>
  <w15:docId w15:val="{366A16B1-28CD-4025-8F99-3474DCF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Раимбеков</dc:creator>
  <cp:lastModifiedBy>Искаков Рустам Абдулжанович</cp:lastModifiedBy>
  <cp:revision>7</cp:revision>
  <dcterms:created xsi:type="dcterms:W3CDTF">2020-11-18T06:31:00Z</dcterms:created>
  <dcterms:modified xsi:type="dcterms:W3CDTF">2023-10-06T06:32:00Z</dcterms:modified>
</cp:coreProperties>
</file>